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09E5B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C549A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2022-03-10T08:16:00Z</dcterms:modified>
</cp:coreProperties>
</file>